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1B" w:rsidRPr="0083741B" w:rsidRDefault="0083741B" w:rsidP="00837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83741B" w:rsidRPr="0083741B" w:rsidRDefault="0083741B" w:rsidP="00837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83741B" w:rsidRPr="0083741B" w:rsidRDefault="0083741B" w:rsidP="00837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3741B" w:rsidRPr="0083741B" w:rsidRDefault="0083741B" w:rsidP="0083741B">
      <w:pPr>
        <w:pStyle w:val="1"/>
        <w:ind w:firstLine="0"/>
        <w:rPr>
          <w:b w:val="0"/>
          <w:bCs w:val="0"/>
          <w:szCs w:val="28"/>
        </w:rPr>
      </w:pPr>
      <w:r w:rsidRPr="0083741B">
        <w:rPr>
          <w:b w:val="0"/>
          <w:bCs w:val="0"/>
          <w:szCs w:val="28"/>
        </w:rPr>
        <w:t xml:space="preserve">СЕЛЬСКОЕ ПОСЕЛЕНИЕ </w:t>
      </w:r>
      <w:r>
        <w:rPr>
          <w:b w:val="0"/>
          <w:bCs w:val="0"/>
          <w:szCs w:val="28"/>
        </w:rPr>
        <w:t>СОГОМ</w:t>
      </w:r>
    </w:p>
    <w:p w:rsidR="0083741B" w:rsidRPr="0083741B" w:rsidRDefault="0083741B" w:rsidP="0083741B">
      <w:pPr>
        <w:pStyle w:val="1"/>
        <w:rPr>
          <w:szCs w:val="28"/>
        </w:rPr>
      </w:pPr>
    </w:p>
    <w:p w:rsidR="0083741B" w:rsidRPr="0083741B" w:rsidRDefault="0083741B" w:rsidP="0083741B">
      <w:pPr>
        <w:pStyle w:val="1"/>
        <w:rPr>
          <w:szCs w:val="28"/>
        </w:rPr>
      </w:pPr>
      <w:r w:rsidRPr="0083741B">
        <w:rPr>
          <w:szCs w:val="28"/>
        </w:rPr>
        <w:t>АДМИНИСТРАЦИЯ СЕЛЬСКОГО ПОСЕЛЕНИЯ</w:t>
      </w:r>
    </w:p>
    <w:p w:rsidR="0083741B" w:rsidRPr="0083741B" w:rsidRDefault="0083741B" w:rsidP="0083741B">
      <w:pPr>
        <w:pStyle w:val="1"/>
        <w:rPr>
          <w:szCs w:val="28"/>
        </w:rPr>
      </w:pPr>
    </w:p>
    <w:p w:rsidR="0083741B" w:rsidRPr="0083741B" w:rsidRDefault="0083741B" w:rsidP="0083741B">
      <w:pPr>
        <w:pStyle w:val="1"/>
        <w:rPr>
          <w:szCs w:val="28"/>
        </w:rPr>
      </w:pPr>
      <w:r w:rsidRPr="0083741B">
        <w:rPr>
          <w:szCs w:val="28"/>
        </w:rPr>
        <w:t>ПОСТАНОВЛЕНИЕ</w:t>
      </w:r>
    </w:p>
    <w:p w:rsidR="0083741B" w:rsidRPr="0083741B" w:rsidRDefault="0083741B" w:rsidP="0083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41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3741B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3741B">
        <w:rPr>
          <w:rFonts w:ascii="Times New Roman" w:hAnsi="Times New Roman" w:cs="Times New Roman"/>
          <w:b/>
          <w:sz w:val="28"/>
          <w:szCs w:val="28"/>
        </w:rPr>
        <w:t xml:space="preserve">.2012 </w:t>
      </w:r>
      <w:r w:rsidRPr="0083741B">
        <w:rPr>
          <w:rFonts w:ascii="Times New Roman" w:hAnsi="Times New Roman" w:cs="Times New Roman"/>
          <w:b/>
          <w:sz w:val="28"/>
          <w:szCs w:val="28"/>
        </w:rPr>
        <w:tab/>
      </w:r>
      <w:r w:rsidRPr="0083741B">
        <w:rPr>
          <w:rFonts w:ascii="Times New Roman" w:hAnsi="Times New Roman" w:cs="Times New Roman"/>
          <w:b/>
          <w:sz w:val="28"/>
          <w:szCs w:val="28"/>
        </w:rPr>
        <w:tab/>
      </w:r>
      <w:r w:rsidRPr="0083741B">
        <w:rPr>
          <w:rFonts w:ascii="Times New Roman" w:hAnsi="Times New Roman" w:cs="Times New Roman"/>
          <w:b/>
          <w:sz w:val="28"/>
          <w:szCs w:val="28"/>
        </w:rPr>
        <w:tab/>
      </w:r>
      <w:r w:rsidRPr="0083741B">
        <w:rPr>
          <w:rFonts w:ascii="Times New Roman" w:hAnsi="Times New Roman" w:cs="Times New Roman"/>
          <w:b/>
          <w:sz w:val="28"/>
          <w:szCs w:val="28"/>
        </w:rPr>
        <w:tab/>
      </w:r>
      <w:r w:rsidRPr="0083741B">
        <w:rPr>
          <w:rFonts w:ascii="Times New Roman" w:hAnsi="Times New Roman" w:cs="Times New Roman"/>
          <w:b/>
          <w:sz w:val="28"/>
          <w:szCs w:val="28"/>
        </w:rPr>
        <w:tab/>
      </w:r>
      <w:r w:rsidRPr="0083741B">
        <w:rPr>
          <w:rFonts w:ascii="Times New Roman" w:hAnsi="Times New Roman" w:cs="Times New Roman"/>
          <w:b/>
          <w:sz w:val="28"/>
          <w:szCs w:val="28"/>
        </w:rPr>
        <w:tab/>
      </w:r>
      <w:r w:rsidRPr="0083741B">
        <w:rPr>
          <w:rFonts w:ascii="Times New Roman" w:hAnsi="Times New Roman" w:cs="Times New Roman"/>
          <w:b/>
          <w:sz w:val="28"/>
          <w:szCs w:val="28"/>
        </w:rPr>
        <w:tab/>
      </w:r>
      <w:r w:rsidRPr="0083741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№ 39</w:t>
      </w:r>
    </w:p>
    <w:p w:rsidR="0083741B" w:rsidRPr="0083741B" w:rsidRDefault="0083741B" w:rsidP="008374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41B"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b/>
          <w:sz w:val="28"/>
          <w:szCs w:val="28"/>
        </w:rPr>
        <w:t>Согом</w:t>
      </w:r>
    </w:p>
    <w:p w:rsidR="0083741B" w:rsidRPr="0083741B" w:rsidRDefault="0083741B" w:rsidP="00837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83741B" w:rsidRPr="0083741B" w:rsidRDefault="0083741B" w:rsidP="008374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3741B" w:rsidRPr="0083741B" w:rsidRDefault="0083741B" w:rsidP="0083741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741B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реализации молодежной политики»</w:t>
      </w:r>
    </w:p>
    <w:p w:rsidR="0083741B" w:rsidRPr="0083741B" w:rsidRDefault="0083741B" w:rsidP="008374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bCs/>
          <w:sz w:val="28"/>
          <w:szCs w:val="28"/>
        </w:rPr>
        <w:t xml:space="preserve">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</w:p>
    <w:p w:rsidR="0083741B" w:rsidRPr="0083741B" w:rsidRDefault="0083741B" w:rsidP="008374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41B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с требованиями Федерального закона Российской Федерации от 27.07.2010г № 210-ФЗ «Об организации предоставления государственных и муниципальных услуг»,</w:t>
      </w:r>
      <w:r w:rsidRPr="0083741B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</w:t>
      </w:r>
      <w:r w:rsidRPr="0083741B">
        <w:rPr>
          <w:rFonts w:ascii="Times New Roman" w:hAnsi="Times New Roman" w:cs="Times New Roman"/>
          <w:sz w:val="28"/>
          <w:szCs w:val="28"/>
        </w:rPr>
        <w:t>от 09.02.2009 № 8-ФЗ «Об обеспечении доступа к информации о деятельности государственных органов и органов местного самоуправления», пунктом 1</w:t>
      </w:r>
      <w:proofErr w:type="gramEnd"/>
      <w:r w:rsidRPr="0083741B">
        <w:rPr>
          <w:rFonts w:ascii="Times New Roman" w:hAnsi="Times New Roman" w:cs="Times New Roman"/>
          <w:sz w:val="28"/>
          <w:szCs w:val="28"/>
        </w:rPr>
        <w:t xml:space="preserve"> статьи 3 Устава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sz w:val="28"/>
          <w:szCs w:val="28"/>
        </w:rPr>
        <w:t xml:space="preserve">, решением Совета депутатов от 03.02.2012 № 172 «Об утверждении перечня (реестра) муниципальных услуг (работ)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sz w:val="28"/>
          <w:szCs w:val="28"/>
        </w:rPr>
        <w:t>», в целях повышения прозрачности, результативности деятельности администрации поселения при предоставлении информации гражданам и организациям об административных процедурах в составе данной муниципальной услуги:</w:t>
      </w:r>
    </w:p>
    <w:p w:rsidR="0083741B" w:rsidRPr="0083741B" w:rsidRDefault="0083741B" w:rsidP="0083741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83741B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реализации молодежной политики»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41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2. Постановление вступает в силу после его официального опубликования (обнародования).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37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41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3741B" w:rsidRPr="0083741B" w:rsidRDefault="0083741B" w:rsidP="0083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sz w:val="28"/>
          <w:szCs w:val="28"/>
        </w:rPr>
        <w:t xml:space="preserve"> </w:t>
      </w:r>
      <w:r w:rsidRPr="0083741B">
        <w:rPr>
          <w:rFonts w:ascii="Times New Roman" w:hAnsi="Times New Roman" w:cs="Times New Roman"/>
          <w:sz w:val="28"/>
          <w:szCs w:val="28"/>
        </w:rPr>
        <w:tab/>
      </w:r>
      <w:r w:rsidRPr="0083741B">
        <w:rPr>
          <w:rFonts w:ascii="Times New Roman" w:hAnsi="Times New Roman" w:cs="Times New Roman"/>
          <w:sz w:val="28"/>
          <w:szCs w:val="28"/>
        </w:rPr>
        <w:tab/>
      </w:r>
      <w:r w:rsidRPr="0083741B">
        <w:rPr>
          <w:rFonts w:ascii="Times New Roman" w:hAnsi="Times New Roman" w:cs="Times New Roman"/>
          <w:sz w:val="28"/>
          <w:szCs w:val="28"/>
        </w:rPr>
        <w:tab/>
      </w:r>
      <w:r w:rsidRPr="0083741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О.А. Князева</w:t>
      </w:r>
    </w:p>
    <w:p w:rsidR="0083741B" w:rsidRPr="0083741B" w:rsidRDefault="0083741B" w:rsidP="00837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3741B" w:rsidRPr="0083741B" w:rsidRDefault="0083741B" w:rsidP="00837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3741B" w:rsidRPr="0083741B" w:rsidRDefault="0083741B" w:rsidP="00837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41B" w:rsidRPr="0083741B" w:rsidRDefault="0083741B" w:rsidP="00837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от </w:t>
      </w:r>
      <w:r w:rsidR="0099359F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83741B">
        <w:rPr>
          <w:rFonts w:ascii="Times New Roman" w:hAnsi="Times New Roman" w:cs="Times New Roman"/>
          <w:sz w:val="28"/>
          <w:szCs w:val="28"/>
        </w:rPr>
        <w:t>.0</w:t>
      </w:r>
      <w:r w:rsidR="0099359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83741B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83741B" w:rsidRPr="0083741B" w:rsidRDefault="0083741B" w:rsidP="008374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224714077"/>
      <w:bookmarkStart w:id="1" w:name="_Toc211165019"/>
    </w:p>
    <w:bookmarkEnd w:id="0"/>
    <w:bookmarkEnd w:id="1"/>
    <w:p w:rsidR="0083741B" w:rsidRPr="0083741B" w:rsidRDefault="0083741B" w:rsidP="00837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1B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3741B" w:rsidRPr="0083741B" w:rsidRDefault="0083741B" w:rsidP="00837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1B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муниципальной услуги </w:t>
      </w:r>
    </w:p>
    <w:p w:rsidR="0083741B" w:rsidRPr="0083741B" w:rsidRDefault="0083741B" w:rsidP="00837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1B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информации о реализации молодежной политики» </w:t>
      </w:r>
    </w:p>
    <w:p w:rsidR="0083741B" w:rsidRPr="0083741B" w:rsidRDefault="0083741B" w:rsidP="00837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1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Согом</w:t>
      </w:r>
    </w:p>
    <w:p w:rsidR="0083741B" w:rsidRPr="0083741B" w:rsidRDefault="0083741B" w:rsidP="008374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1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3741B" w:rsidRPr="0083741B" w:rsidRDefault="0083741B" w:rsidP="00837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B" w:rsidRPr="0083741B" w:rsidRDefault="0083741B" w:rsidP="0083741B">
      <w:pPr>
        <w:shd w:val="clear" w:color="auto" w:fill="FFFFFF"/>
        <w:spacing w:after="0" w:line="240" w:lineRule="auto"/>
        <w:ind w:right="-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исполнению муниципальной услуги </w:t>
      </w:r>
      <w:r w:rsidRPr="0083741B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реализации молодежной политики»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41B">
        <w:rPr>
          <w:rFonts w:ascii="Times New Roman" w:hAnsi="Times New Roman" w:cs="Times New Roman"/>
          <w:sz w:val="28"/>
          <w:szCs w:val="28"/>
        </w:rPr>
        <w:t>(далее – Административный регламент) определяет сроки и последовательность действий (Административных процедур) администрации поселения.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1.2. Цель разработки Административного регламента - повышение прозрачности деятельности администрации поселения при предоставлении информации гражданам и организациям об Административных процедурах в составе муниципальной услуги </w:t>
      </w:r>
      <w:r w:rsidRPr="0083741B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реализации молодежной политики» (далее  - Муниципальная услуга).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83741B">
        <w:rPr>
          <w:rStyle w:val="a5"/>
          <w:sz w:val="28"/>
          <w:szCs w:val="28"/>
        </w:rPr>
        <w:t>2. Стандарт предоставления муниципальной услуги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3741B" w:rsidRPr="0083741B" w:rsidRDefault="0083741B" w:rsidP="0083741B">
      <w:pPr>
        <w:shd w:val="clear" w:color="auto" w:fill="FFFFFF"/>
        <w:spacing w:after="0" w:line="240" w:lineRule="auto"/>
        <w:ind w:right="-13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41B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2.1. Наименование муниципальной услуги: </w:t>
      </w:r>
      <w:r w:rsidRPr="0083741B">
        <w:rPr>
          <w:rFonts w:ascii="Times New Roman" w:hAnsi="Times New Roman" w:cs="Times New Roman"/>
          <w:bCs/>
          <w:sz w:val="28"/>
          <w:szCs w:val="28"/>
        </w:rPr>
        <w:t>«Предоставление информации о реализации молодежной политики» на территории поселения.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41B">
        <w:rPr>
          <w:rFonts w:ascii="Times New Roman" w:hAnsi="Times New Roman" w:cs="Times New Roman"/>
          <w:bCs/>
          <w:sz w:val="28"/>
          <w:szCs w:val="28"/>
        </w:rPr>
        <w:t>2.2. Предоставление Муниципальной услуги осуществляет: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2.2.1. Специалист администрации поселения (далее – Специалист).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41B">
        <w:rPr>
          <w:rFonts w:ascii="Times New Roman" w:hAnsi="Times New Roman" w:cs="Times New Roman"/>
          <w:bCs/>
          <w:sz w:val="28"/>
          <w:szCs w:val="28"/>
        </w:rPr>
        <w:t>Контактная информация: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bCs/>
          <w:sz w:val="28"/>
          <w:szCs w:val="28"/>
        </w:rPr>
        <w:t xml:space="preserve">почтовый адрес: </w:t>
      </w:r>
      <w:r w:rsidRPr="0083741B">
        <w:rPr>
          <w:rFonts w:ascii="Times New Roman" w:hAnsi="Times New Roman" w:cs="Times New Roman"/>
          <w:sz w:val="28"/>
          <w:szCs w:val="28"/>
        </w:rPr>
        <w:t xml:space="preserve">628508,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83741B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3741B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sz w:val="28"/>
          <w:szCs w:val="28"/>
        </w:rPr>
        <w:t>, Ханты-Мансийский район;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телефон/факс: 8(3467) </w:t>
      </w:r>
      <w:r>
        <w:rPr>
          <w:rFonts w:ascii="Times New Roman" w:hAnsi="Times New Roman" w:cs="Times New Roman"/>
          <w:sz w:val="28"/>
          <w:szCs w:val="28"/>
        </w:rPr>
        <w:t>399-921, 399-914</w:t>
      </w:r>
      <w:r w:rsidRPr="0083741B">
        <w:rPr>
          <w:rFonts w:ascii="Times New Roman" w:hAnsi="Times New Roman" w:cs="Times New Roman"/>
          <w:sz w:val="28"/>
          <w:szCs w:val="28"/>
        </w:rPr>
        <w:t>;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A2D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admsogom</w:t>
        </w:r>
        <w:r w:rsidRPr="007A2D2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A2D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7A2D2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A2D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  <w:r w:rsidRPr="0083741B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hmrn</w:t>
        </w:r>
        <w:proofErr w:type="spellEnd"/>
        <w:r w:rsidRPr="008374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74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hmrn</w:t>
        </w:r>
        <w:proofErr w:type="spellEnd"/>
        <w:r w:rsidRPr="008374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374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3741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сельские поселение страница сельское поселение Согом</w:t>
      </w:r>
      <w:r w:rsidRPr="0083741B">
        <w:rPr>
          <w:rFonts w:ascii="Times New Roman" w:hAnsi="Times New Roman" w:cs="Times New Roman"/>
          <w:sz w:val="28"/>
          <w:szCs w:val="28"/>
        </w:rPr>
        <w:t>;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понедельник: с 9.00 до 18.00 час;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вторник - пятница: с 9.00 до 17.00 час;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перерыв: с 13.00 до 14.00 час;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83741B" w:rsidRPr="0083741B" w:rsidRDefault="0083741B" w:rsidP="00837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741B">
        <w:rPr>
          <w:rFonts w:ascii="Times New Roman" w:hAnsi="Times New Roman" w:cs="Times New Roman"/>
          <w:color w:val="000000"/>
          <w:sz w:val="28"/>
          <w:szCs w:val="28"/>
        </w:rPr>
        <w:t xml:space="preserve">2.2.2. Непосредственным исполнителем муниципальной услуги является  Муниципальное казенное учреждение культуры «Сельский дом </w:t>
      </w:r>
      <w:r w:rsidRPr="008374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культуры и Досуга»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3741B">
        <w:rPr>
          <w:rFonts w:ascii="Times New Roman" w:hAnsi="Times New Roman" w:cs="Times New Roman"/>
          <w:sz w:val="28"/>
          <w:szCs w:val="28"/>
        </w:rPr>
        <w:t>МКУК «СДК и</w:t>
      </w:r>
      <w:proofErr w:type="gramStart"/>
      <w:r w:rsidRPr="0083741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3741B">
        <w:rPr>
          <w:rFonts w:ascii="Times New Roman" w:hAnsi="Times New Roman" w:cs="Times New Roman"/>
          <w:sz w:val="28"/>
          <w:szCs w:val="28"/>
        </w:rPr>
        <w:t xml:space="preserve">»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2.3. Перечень категорий заявителей, имеющих право на получение Муниципальной услуги: физические, юридические лица и индивидуальные предприниматели (далее – Заявители).</w:t>
      </w:r>
    </w:p>
    <w:p w:rsidR="0083741B" w:rsidRPr="0083741B" w:rsidRDefault="0083741B" w:rsidP="008374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2.4. Конечным результатом предоставления Муниципальной услуги является предоставление информации о реализации молодежной политики на территории поселения.</w:t>
      </w:r>
    </w:p>
    <w:p w:rsidR="0083741B" w:rsidRPr="0083741B" w:rsidRDefault="0083741B" w:rsidP="008374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Муниципальной услуги: </w:t>
      </w:r>
    </w:p>
    <w:p w:rsidR="0083741B" w:rsidRPr="0083741B" w:rsidRDefault="0083741B" w:rsidP="0083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органов местного самоуправления в Российской Федерации»;</w:t>
      </w:r>
    </w:p>
    <w:p w:rsidR="0083741B" w:rsidRPr="0083741B" w:rsidRDefault="0083741B" w:rsidP="0083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3741B" w:rsidRPr="0083741B" w:rsidRDefault="0083741B" w:rsidP="0083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Закон Ханты-Мансийского автономного округа – Югры от 30.04.2011 № 27-оз «О реализации государственной молодежной политики </w:t>
      </w:r>
      <w:proofErr w:type="gramStart"/>
      <w:r w:rsidRPr="008374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7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41B">
        <w:rPr>
          <w:rFonts w:ascii="Times New Roman" w:hAnsi="Times New Roman" w:cs="Times New Roman"/>
          <w:sz w:val="28"/>
          <w:szCs w:val="28"/>
        </w:rPr>
        <w:t>Ханты-Мансийс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Югре»;</w:t>
      </w:r>
    </w:p>
    <w:p w:rsidR="0083741B" w:rsidRPr="0083741B" w:rsidRDefault="0083741B" w:rsidP="0083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sz w:val="28"/>
          <w:szCs w:val="28"/>
        </w:rPr>
        <w:t>;</w:t>
      </w:r>
    </w:p>
    <w:p w:rsidR="0083741B" w:rsidRPr="0083741B" w:rsidRDefault="0083741B" w:rsidP="0083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Устав казенного учреждения культуры «Сельский дом культуры и Досуга»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Согом.</w:t>
      </w:r>
    </w:p>
    <w:p w:rsidR="0083741B" w:rsidRPr="0083741B" w:rsidRDefault="0083741B" w:rsidP="0083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2.6. Для получения Муниципальной услуги не требуется предоставления документов.</w:t>
      </w:r>
    </w:p>
    <w:p w:rsidR="0083741B" w:rsidRPr="0083741B" w:rsidRDefault="0083741B" w:rsidP="0083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2.7. Информация, предоставляемая при оказании Муниципальной услуги, является открытой и бесплатной. Получатели Муниципальной услуги имеют право на неоднократное получение вышеуказанной услуги.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2.8. Порядок получения информации Заявителями по вопросам предоставления Муниципальной услуги:</w:t>
      </w:r>
    </w:p>
    <w:p w:rsidR="0083741B" w:rsidRPr="0083741B" w:rsidRDefault="0083741B" w:rsidP="008374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2.8.1. Информацию по вопросам предоставления Муниципальной услуги, в том числе о ходе ее предоставления, Заявитель может получить путем личного обращения к специалисту администрации поселения посредством почтовой связи, электронной почты, по справочным телефонам, в устной, письменной форме (в том числе электронной). 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2.9. Основными требованиями к информированию Заявителей являются: 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полнота информации;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>2.10. Информирование Заявителей организуется следующим образом: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индивидуальное информирование;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>2.11. Информирование проводится в форме: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lastRenderedPageBreak/>
        <w:t>письменного информирования;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размещения информации на сайте органов местного самоуправления поселения.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>2.12. Индивидуальное устное информирование Заявителей осуществляется специалистами МКУК «СДК и</w:t>
      </w:r>
      <w:proofErr w:type="gramStart"/>
      <w:r w:rsidRPr="0083741B">
        <w:rPr>
          <w:sz w:val="28"/>
          <w:szCs w:val="28"/>
        </w:rPr>
        <w:t xml:space="preserve"> Д</w:t>
      </w:r>
      <w:proofErr w:type="gramEnd"/>
      <w:r w:rsidRPr="0083741B">
        <w:rPr>
          <w:sz w:val="28"/>
          <w:szCs w:val="28"/>
        </w:rPr>
        <w:t>» при обращении граждан за информацией: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по телефону.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>2.13. Индивидуальное письменное информирование при обращении Заявителей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>2.14. Публичное устное информирование осуществляется с привлечением средств массовой информации (далее – СМИ).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 xml:space="preserve">2.15. 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r>
        <w:rPr>
          <w:sz w:val="28"/>
          <w:szCs w:val="28"/>
        </w:rPr>
        <w:t>администрации Ханты-Мансийского района</w:t>
      </w:r>
      <w:r w:rsidRPr="0083741B">
        <w:rPr>
          <w:sz w:val="28"/>
          <w:szCs w:val="28"/>
        </w:rPr>
        <w:t xml:space="preserve"> (</w:t>
      </w:r>
      <w:hyperlink r:id="rId6" w:history="1">
        <w:r w:rsidRPr="007A2D22">
          <w:rPr>
            <w:rStyle w:val="a3"/>
            <w:rFonts w:eastAsia="MS Mincho"/>
            <w:sz w:val="28"/>
            <w:szCs w:val="28"/>
            <w:lang w:val="en-US"/>
          </w:rPr>
          <w:t>http</w:t>
        </w:r>
        <w:r w:rsidRPr="007A2D22">
          <w:rPr>
            <w:rStyle w:val="a3"/>
            <w:rFonts w:eastAsia="MS Mincho"/>
            <w:sz w:val="28"/>
            <w:szCs w:val="28"/>
          </w:rPr>
          <w:t>://</w:t>
        </w:r>
        <w:r w:rsidRPr="007A2D22">
          <w:rPr>
            <w:rStyle w:val="a3"/>
            <w:rFonts w:eastAsia="MS Mincho"/>
            <w:sz w:val="28"/>
            <w:szCs w:val="28"/>
            <w:lang w:val="en-US"/>
          </w:rPr>
          <w:t>www</w:t>
        </w:r>
        <w:r w:rsidRPr="007A2D22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7A2D22">
          <w:rPr>
            <w:rStyle w:val="a3"/>
            <w:rFonts w:eastAsia="MS Mincho"/>
            <w:sz w:val="28"/>
            <w:szCs w:val="28"/>
            <w:lang w:val="en-US"/>
          </w:rPr>
          <w:t>hmrn</w:t>
        </w:r>
        <w:proofErr w:type="spellEnd"/>
        <w:r w:rsidRPr="007A2D22">
          <w:rPr>
            <w:rStyle w:val="a3"/>
            <w:rFonts w:eastAsia="MS Mincho"/>
            <w:sz w:val="28"/>
            <w:szCs w:val="28"/>
          </w:rPr>
          <w:t>.</w:t>
        </w:r>
        <w:proofErr w:type="spellStart"/>
        <w:r w:rsidRPr="007A2D22">
          <w:rPr>
            <w:rStyle w:val="a3"/>
            <w:rFonts w:eastAsia="MS Mincho"/>
            <w:sz w:val="28"/>
            <w:szCs w:val="28"/>
            <w:lang w:val="en-US"/>
          </w:rPr>
          <w:t>ru</w:t>
        </w:r>
        <w:proofErr w:type="spellEnd"/>
      </w:hyperlink>
      <w:r w:rsidRPr="0083741B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 xml:space="preserve"> в разделе сельские поселения на странице сельского поселения Согом</w:t>
      </w:r>
      <w:r w:rsidRPr="0083741B">
        <w:rPr>
          <w:sz w:val="28"/>
          <w:szCs w:val="28"/>
        </w:rPr>
        <w:t>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>2.16. Обязанности специалистов при ответе на телефонные звонки и устные обращения Заявителей или организаций: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 xml:space="preserve">2.16.1. Специалист,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 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>2.16.2. При информировании о порядке предоставления Муниципальной услуги по телефону, специалист, сняв трубку, должен представиться: назвать фамилию, имя, отчество, должность.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741B">
        <w:rPr>
          <w:sz w:val="28"/>
          <w:szCs w:val="28"/>
        </w:rPr>
        <w:t>2.16.3. В конце информирования специалист,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sz w:val="28"/>
          <w:szCs w:val="28"/>
        </w:rPr>
        <w:t>2.17. Срок предоставления Муниципальной услуги составляет 5 рабочих дней.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2.18. Для получения Муниципальной услуги в письменной форме необходимо написать запрос (заявление) в адрес главы поселения и направить его посредством почтовой или электронной связи, предоставить лично. В запросе (заявлении) должны быть указаны сведения, необходимые для его исполнения: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наименование организации и должностного лица, которому они адресованы;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изложение существа запроса;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для физических лиц: фамилия, имя, отчество заявителя;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для юридических лиц – его наименование;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адрес электронной почты;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lastRenderedPageBreak/>
        <w:t>дата отправления запроса (заявления);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подпись заявителя.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2.19. Основанием для отказа в предоставлении Муниципальной услуги являются: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отсутствие сведений о фамилии, имени и отчестве Заявителя;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отсутствие полного наименования – для юридических лиц;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отсутствие подписи на запросе (заявлении), за исключением запросов, направленных по электронной почте;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если текст запроса (заявления) не читаем, о чем сообщается Заявителю, направившему запрос (заявление), если его фамилия или электронный адрес поддаются прочтению.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2.20. Показателями доступности предоставления Муниципальной услуги являются: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открытость деятельности специалиста, предоставляющего Муниципальную услугу;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возможность получения Муниципальной услуги в электронной форме, а также иных формах, предусмотренных законодательством Российской Федерации, по выбору Заявителя.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2.21. Показателями качества Муниципальной услуги являются: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соответствие требованиям Административного регламента;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соблюдение срока предоставления Муниципальной услуги;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  <w:r w:rsidRPr="0083741B">
        <w:rPr>
          <w:rStyle w:val="a6"/>
          <w:i w:val="0"/>
          <w:sz w:val="28"/>
          <w:szCs w:val="28"/>
        </w:rPr>
        <w:t>отсутствие обоснованных жалоб на предоставление Муниципальной услуги.</w:t>
      </w:r>
    </w:p>
    <w:p w:rsidR="0083741B" w:rsidRPr="0083741B" w:rsidRDefault="0083741B" w:rsidP="0083741B">
      <w:pPr>
        <w:pStyle w:val="a4"/>
        <w:spacing w:before="0" w:beforeAutospacing="0" w:after="0" w:afterAutospacing="0"/>
        <w:ind w:firstLine="709"/>
        <w:jc w:val="both"/>
        <w:rPr>
          <w:rStyle w:val="a6"/>
          <w:i w:val="0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1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3741B" w:rsidRPr="0083741B" w:rsidRDefault="0083741B" w:rsidP="00837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3.1. Ответственными за предоставление Муниципальной услуги являются специалисты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3741B">
        <w:rPr>
          <w:rFonts w:ascii="Times New Roman" w:hAnsi="Times New Roman" w:cs="Times New Roman"/>
          <w:sz w:val="28"/>
          <w:szCs w:val="28"/>
        </w:rPr>
        <w:t>, работники МКУК «СДК и</w:t>
      </w:r>
      <w:proofErr w:type="gramStart"/>
      <w:r w:rsidRPr="0083741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3741B">
        <w:rPr>
          <w:rFonts w:ascii="Times New Roman" w:hAnsi="Times New Roman" w:cs="Times New Roman"/>
          <w:sz w:val="28"/>
          <w:szCs w:val="28"/>
        </w:rPr>
        <w:t>», предоставляющие Муниципальную услугу.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прием запроса (заявления) и передача его на регистрацию;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назначение специалиста, ответственного за рассмотрение запроса (заявления);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рассмотрение запроса (заявления) и направление Заявителю информационного письма.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по приему запроса (заявления) и назначение специалиста, ответственного за рассмотрение запроса (заявления), является поступление запроса (заявления).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Прием запроса (заявления) осуществляется лично специалистом, который принимает и передает данное заявление на регистрацию.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lastRenderedPageBreak/>
        <w:t>После регистрации заявление в течение 1 рабочего дня передается главе поселения.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Глава поселения назначает специалиста, ответственного за рассмотрение запроса (заявления) не позднее рабочего дня, следующего за днем получения запроса (заявления).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«рассмотрение запроса (заявления) и направление Заявителю информационного письма» является получение запроса (заявления) специалистом, ответственным за рассмотрение запроса (заявления).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Рассмотрение запроса (заявления) о п</w:t>
      </w:r>
      <w:r w:rsidRPr="0083741B">
        <w:rPr>
          <w:rFonts w:ascii="Times New Roman" w:hAnsi="Times New Roman" w:cs="Times New Roman"/>
          <w:bCs/>
          <w:sz w:val="28"/>
          <w:szCs w:val="28"/>
        </w:rPr>
        <w:t>редоставление информации о реализации молодежной политики на территории поселения и (или) о направлении Заявителю информационного письма осуществляется специалистом, ответственным за рассмотрение запроса (заявления).</w:t>
      </w:r>
    </w:p>
    <w:p w:rsidR="0083741B" w:rsidRPr="0083741B" w:rsidRDefault="0083741B" w:rsidP="0083741B">
      <w:pPr>
        <w:shd w:val="clear" w:color="auto" w:fill="FFFFFF"/>
        <w:tabs>
          <w:tab w:val="left" w:pos="851"/>
        </w:tabs>
        <w:spacing w:after="0" w:line="240" w:lineRule="auto"/>
        <w:ind w:right="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41B">
        <w:rPr>
          <w:rFonts w:ascii="Times New Roman" w:hAnsi="Times New Roman" w:cs="Times New Roman"/>
          <w:bCs/>
          <w:sz w:val="28"/>
          <w:szCs w:val="28"/>
        </w:rPr>
        <w:t>Специалист в течение 3 рабочих дней со дня получения запроса (заявления) рассматривает его на предмет наличия оснований для отказа в предоставления Муниципальной услуги, указанных в пункте 2.19 Административного регламента.</w:t>
      </w:r>
    </w:p>
    <w:p w:rsidR="0083741B" w:rsidRPr="0083741B" w:rsidRDefault="0083741B" w:rsidP="0083741B">
      <w:pPr>
        <w:shd w:val="clear" w:color="auto" w:fill="FFFFFF"/>
        <w:tabs>
          <w:tab w:val="left" w:pos="851"/>
        </w:tabs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 специалист в течение 3 рабочих дней со дня получения запроса (заявления) готовит проект информационного письма, содержащего указания на основания отказа в предоставлении Муниципальной услуги и предоставляет его на подпись главе поселения, который принимает решение о направлении письма Заявителю.</w:t>
      </w:r>
    </w:p>
    <w:p w:rsidR="0083741B" w:rsidRPr="0083741B" w:rsidRDefault="0083741B" w:rsidP="0083741B">
      <w:pPr>
        <w:shd w:val="clear" w:color="auto" w:fill="FFFFFF"/>
        <w:tabs>
          <w:tab w:val="left" w:pos="851"/>
        </w:tabs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Информационное письмо направляется Заявителю не позднее 5 рабочих дней со дня получения запроса (заявления) способом, указанном в запросе (заявлении).</w:t>
      </w:r>
    </w:p>
    <w:p w:rsidR="0083741B" w:rsidRPr="0083741B" w:rsidRDefault="0083741B" w:rsidP="0083741B">
      <w:pPr>
        <w:shd w:val="clear" w:color="auto" w:fill="FFFFFF"/>
        <w:tabs>
          <w:tab w:val="left" w:pos="851"/>
        </w:tabs>
        <w:spacing w:after="0" w:line="240" w:lineRule="auto"/>
        <w:ind w:right="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3 рабочих дней со дня поступления запроса (заявления) готовит проект информационного письма, содержащего информацию </w:t>
      </w:r>
      <w:r w:rsidRPr="0083741B">
        <w:rPr>
          <w:rFonts w:ascii="Times New Roman" w:hAnsi="Times New Roman" w:cs="Times New Roman"/>
          <w:bCs/>
          <w:sz w:val="28"/>
          <w:szCs w:val="28"/>
        </w:rPr>
        <w:t>о реализации молодежной политики на территории поселения, и предоставляет его на подпись главе поселения, который принимает решение о направлении информационного письма Заявителю.</w:t>
      </w:r>
    </w:p>
    <w:p w:rsidR="0083741B" w:rsidRPr="0083741B" w:rsidRDefault="0083741B" w:rsidP="0083741B">
      <w:pPr>
        <w:shd w:val="clear" w:color="auto" w:fill="FFFFFF"/>
        <w:tabs>
          <w:tab w:val="left" w:pos="851"/>
          <w:tab w:val="left" w:pos="3969"/>
        </w:tabs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направление Заявителю информационного письма, способом, указанном в запросе (заявлении).</w:t>
      </w:r>
    </w:p>
    <w:p w:rsidR="0083741B" w:rsidRPr="0083741B" w:rsidRDefault="0083741B" w:rsidP="0083741B">
      <w:pPr>
        <w:shd w:val="clear" w:color="auto" w:fill="FFFFFF"/>
        <w:spacing w:after="0" w:line="240" w:lineRule="auto"/>
        <w:ind w:right="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1B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83741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3741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3741B" w:rsidRPr="0083741B" w:rsidRDefault="0083741B" w:rsidP="008374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837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41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в соответствии с нормами действующего законодательства администрации поселения постоянно.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lastRenderedPageBreak/>
        <w:t>4.2. Проверки могут быть плановыми (осуществляться на основании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37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41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и подготовку ответов на обращение Заявителей в ходе предоставления Муниципальной услуги, содержащие жалобы на решения, действия (бездействия) специалистов.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4.4. 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41B">
        <w:rPr>
          <w:rFonts w:ascii="Times New Roman" w:hAnsi="Times New Roman" w:cs="Times New Roman"/>
          <w:b/>
          <w:sz w:val="28"/>
          <w:szCs w:val="28"/>
        </w:rPr>
        <w:t>5. Порядок обжалования решений и действий (бездействия) специалиста, предоставляющего Муниципальную услугу, ответственных лиц за предоставление Муниципальной услуги</w:t>
      </w:r>
    </w:p>
    <w:p w:rsidR="0083741B" w:rsidRPr="0083741B" w:rsidRDefault="0083741B" w:rsidP="008374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 xml:space="preserve">5.1. Порядок обжалования решений и действий (бездействия) лиц, ответственных за предоставление Муниципальной услуги (далее – специалисты) определяется в соответствии с действующим законодательством Российской Федерации. 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5.1.1. Заявители имеют право на обжалование действий (бездействий) и решений, принятых в ходе предоставления Муниципальной услуги, как во внесудебном порядке, так и в судебном порядке, установленном действующим законодательством Российской Федерации.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5.2. Предметом обжалования является невыполнение специалистами требований, закрепленных настоящим Административным регламентом.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5.3. Обращения, жалобы, поступившие на имя главы поселения, подлежат обязательному рассмотрению. Отказ в приеме обращений, жалоб недопустим.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5.4. Основанием для начала процедуры обжалования является не соблюдение требований настоящего Административного регламента.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5.5. Предметом обжалования являются: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5.5.1. Незаконные, необоснованные действия со стороны специалистов: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истребование документов для предоставления Муниципальной услуги, не предусмотренных правовыми актами и настоящим Административным регламентом;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нарушение сроков предоставления Муниципальной услуги.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5.5.2. Бездействие специалистов: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оставление запроса о предоставлении Муниципальной услуги без рассмотрения;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41B"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 w:rsidRPr="0083741B">
        <w:rPr>
          <w:rFonts w:ascii="Times New Roman" w:hAnsi="Times New Roman" w:cs="Times New Roman"/>
          <w:sz w:val="28"/>
          <w:szCs w:val="28"/>
        </w:rPr>
        <w:t xml:space="preserve"> Заявителя о принятом решении;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lastRenderedPageBreak/>
        <w:t>5.5.3. Необоснованное решение об отказе в предоставлении Муниципальной услуги.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5.6. Срок рассмотрения обращения (жалобы) составляет 30 дней со дня поступления письменного обращения.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5.7. Результатом обжалования решений и действий (бездействия) является признание обращения (жалобы) обоснованным или необоснованным.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5.8. Исполненными считаются обращения (жалобы), если рассмотрены все поставленные вопросы, приняты необходимые меры и Заявителю даны исчерпывающие ответы.</w:t>
      </w:r>
    </w:p>
    <w:p w:rsidR="0083741B" w:rsidRPr="0083741B" w:rsidRDefault="0083741B" w:rsidP="0083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41B">
        <w:rPr>
          <w:rFonts w:ascii="Times New Roman" w:hAnsi="Times New Roman" w:cs="Times New Roman"/>
          <w:sz w:val="28"/>
          <w:szCs w:val="28"/>
        </w:rPr>
        <w:t>5.9.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Российской Федерации порядку.</w:t>
      </w:r>
    </w:p>
    <w:p w:rsidR="0083741B" w:rsidRDefault="0083741B" w:rsidP="0083741B">
      <w:pPr>
        <w:spacing w:after="0"/>
        <w:ind w:firstLine="709"/>
        <w:jc w:val="both"/>
        <w:rPr>
          <w:sz w:val="28"/>
          <w:szCs w:val="28"/>
        </w:rPr>
      </w:pPr>
    </w:p>
    <w:p w:rsidR="00CF4250" w:rsidRDefault="00CF4250"/>
    <w:sectPr w:rsidR="00CF4250" w:rsidSect="00CC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3741B"/>
    <w:rsid w:val="0083741B"/>
    <w:rsid w:val="0099359F"/>
    <w:rsid w:val="00CC0AB9"/>
    <w:rsid w:val="00CF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B9"/>
  </w:style>
  <w:style w:type="paragraph" w:styleId="1">
    <w:name w:val="heading 1"/>
    <w:basedOn w:val="a"/>
    <w:next w:val="a"/>
    <w:link w:val="10"/>
    <w:qFormat/>
    <w:rsid w:val="0083741B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41B"/>
    <w:rPr>
      <w:rFonts w:ascii="Times New Roman" w:eastAsia="Arial Unicode MS" w:hAnsi="Times New Roman" w:cs="Times New Roman"/>
      <w:b/>
      <w:bCs/>
      <w:sz w:val="28"/>
      <w:szCs w:val="24"/>
    </w:rPr>
  </w:style>
  <w:style w:type="character" w:styleId="a3">
    <w:name w:val="Hyperlink"/>
    <w:basedOn w:val="a0"/>
    <w:unhideWhenUsed/>
    <w:rsid w:val="0083741B"/>
    <w:rPr>
      <w:color w:val="0000FF"/>
      <w:u w:val="single"/>
    </w:rPr>
  </w:style>
  <w:style w:type="paragraph" w:styleId="a4">
    <w:name w:val="Normal (Web)"/>
    <w:basedOn w:val="a"/>
    <w:semiHidden/>
    <w:unhideWhenUsed/>
    <w:rsid w:val="0083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83741B"/>
    <w:rPr>
      <w:b/>
      <w:bCs/>
    </w:rPr>
  </w:style>
  <w:style w:type="character" w:styleId="a6">
    <w:name w:val="Emphasis"/>
    <w:basedOn w:val="a0"/>
    <w:qFormat/>
    <w:rsid w:val="008374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mrn.ru" TargetMode="External"/><Relationship Id="rId5" Type="http://schemas.openxmlformats.org/officeDocument/2006/relationships/hyperlink" Target="http://www.admshapsha.hmrn.ru" TargetMode="External"/><Relationship Id="rId4" Type="http://schemas.openxmlformats.org/officeDocument/2006/relationships/hyperlink" Target="mailto:admsogo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2317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2012-08-10T05:07:00Z</cp:lastPrinted>
  <dcterms:created xsi:type="dcterms:W3CDTF">2012-08-10T04:56:00Z</dcterms:created>
  <dcterms:modified xsi:type="dcterms:W3CDTF">2012-08-10T05:07:00Z</dcterms:modified>
</cp:coreProperties>
</file>